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76" w:rsidRDefault="000E7E76" w:rsidP="000E7E76">
      <w:pPr>
        <w:pStyle w:val="Textoindependiente"/>
        <w:spacing w:before="57"/>
        <w:ind w:left="1139" w:right="4936" w:hanging="958"/>
      </w:pPr>
      <w:r>
        <w:rPr>
          <w:b/>
        </w:rPr>
        <w:t xml:space="preserve">Docentes: </w:t>
      </w:r>
      <w:r>
        <w:t xml:space="preserve">Ing. </w:t>
      </w:r>
      <w:proofErr w:type="spellStart"/>
      <w:r>
        <w:t>Agr</w:t>
      </w:r>
      <w:proofErr w:type="spellEnd"/>
      <w:r>
        <w:t>. (</w:t>
      </w:r>
      <w:proofErr w:type="spellStart"/>
      <w:r>
        <w:t>Ph.D.</w:t>
      </w:r>
      <w:proofErr w:type="spellEnd"/>
      <w:r>
        <w:t xml:space="preserve">) Mónica </w:t>
      </w:r>
      <w:proofErr w:type="spellStart"/>
      <w:r>
        <w:t>Balzarini</w:t>
      </w:r>
      <w:proofErr w:type="spellEnd"/>
      <w:r>
        <w:t>. FCA-</w:t>
      </w:r>
      <w:proofErr w:type="spellStart"/>
      <w:r>
        <w:t>UNCIng.Agr</w:t>
      </w:r>
      <w:proofErr w:type="spellEnd"/>
      <w:proofErr w:type="gramStart"/>
      <w:r>
        <w:t>.(</w:t>
      </w:r>
      <w:proofErr w:type="gramEnd"/>
      <w:r>
        <w:t>Dr.)</w:t>
      </w:r>
      <w:proofErr w:type="spellStart"/>
      <w:r>
        <w:t>MarianoCórdoba.FCA</w:t>
      </w:r>
      <w:proofErr w:type="spellEnd"/>
      <w:r>
        <w:t>-UNC</w:t>
      </w:r>
    </w:p>
    <w:p w:rsidR="000E7E76" w:rsidRDefault="000E7E76" w:rsidP="000E7E76">
      <w:pPr>
        <w:pStyle w:val="Textoindependiente"/>
        <w:spacing w:before="8"/>
        <w:rPr>
          <w:sz w:val="19"/>
        </w:rPr>
      </w:pPr>
    </w:p>
    <w:p w:rsidR="000E7E76" w:rsidRDefault="000E7E76" w:rsidP="000E7E76">
      <w:pPr>
        <w:pStyle w:val="Ttulo1"/>
      </w:pPr>
      <w:r>
        <w:t>Objetivos:</w:t>
      </w:r>
    </w:p>
    <w:p w:rsidR="000E7E76" w:rsidRDefault="000E7E76" w:rsidP="000E7E76">
      <w:pPr>
        <w:pStyle w:val="Textoindependiente"/>
        <w:spacing w:before="11"/>
        <w:rPr>
          <w:b/>
          <w:sz w:val="19"/>
        </w:rPr>
      </w:pPr>
    </w:p>
    <w:p w:rsidR="000E7E76" w:rsidRDefault="000E7E76" w:rsidP="000E7E76">
      <w:pPr>
        <w:pStyle w:val="Prrafodelista"/>
        <w:numPr>
          <w:ilvl w:val="0"/>
          <w:numId w:val="1"/>
        </w:numPr>
        <w:tabs>
          <w:tab w:val="left" w:pos="606"/>
          <w:tab w:val="left" w:pos="607"/>
        </w:tabs>
        <w:spacing w:before="0" w:line="237" w:lineRule="auto"/>
        <w:ind w:right="164"/>
      </w:pPr>
      <w:r>
        <w:t xml:space="preserve">IlustrarladiversidaddeaplicacionesdelosmodeloslinealesdeAnálisisdeVarianzayRegresiónbajoelmarcoteóricodel </w:t>
      </w:r>
      <w:proofErr w:type="spellStart"/>
      <w:r>
        <w:t>modelolineal</w:t>
      </w:r>
      <w:proofErr w:type="spellEnd"/>
      <w:r>
        <w:t xml:space="preserve"> </w:t>
      </w:r>
      <w:proofErr w:type="spellStart"/>
      <w:r>
        <w:t>generalymodeloslinealesmixtos</w:t>
      </w:r>
      <w:proofErr w:type="spellEnd"/>
      <w:r>
        <w:t>.</w:t>
      </w:r>
    </w:p>
    <w:p w:rsidR="000E7E76" w:rsidRDefault="000E7E76" w:rsidP="000E7E76">
      <w:pPr>
        <w:pStyle w:val="Prrafodelista"/>
        <w:numPr>
          <w:ilvl w:val="0"/>
          <w:numId w:val="1"/>
        </w:numPr>
        <w:tabs>
          <w:tab w:val="left" w:pos="606"/>
          <w:tab w:val="left" w:pos="607"/>
        </w:tabs>
        <w:spacing w:before="126" w:line="237" w:lineRule="auto"/>
        <w:ind w:right="165"/>
      </w:pPr>
      <w:r>
        <w:t xml:space="preserve">Desarrollardestrezasenlaformulaciónyaplicacióndelosmismosmedianteelanálisisdecasosyeldebatesobrediferentesenfoqueseinterpretaciones </w:t>
      </w:r>
      <w:proofErr w:type="spellStart"/>
      <w:r>
        <w:t>paracada</w:t>
      </w:r>
      <w:proofErr w:type="spellEnd"/>
      <w:r>
        <w:t xml:space="preserve"> caso.</w:t>
      </w:r>
    </w:p>
    <w:p w:rsidR="000E7E76" w:rsidRDefault="000E7E76" w:rsidP="000E7E76">
      <w:pPr>
        <w:pStyle w:val="Prrafodelista"/>
        <w:numPr>
          <w:ilvl w:val="0"/>
          <w:numId w:val="1"/>
        </w:numPr>
        <w:tabs>
          <w:tab w:val="left" w:pos="606"/>
          <w:tab w:val="left" w:pos="607"/>
        </w:tabs>
        <w:spacing w:before="122"/>
        <w:ind w:hanging="361"/>
      </w:pPr>
      <w:r>
        <w:t>Brindaralosparticipantesexperienciasdemodelaciónqueincrementenlacapacidadde:</w:t>
      </w:r>
    </w:p>
    <w:p w:rsidR="000E7E76" w:rsidRDefault="000E7E76" w:rsidP="000E7E76">
      <w:pPr>
        <w:pStyle w:val="Prrafodelista"/>
        <w:numPr>
          <w:ilvl w:val="1"/>
          <w:numId w:val="1"/>
        </w:numPr>
        <w:tabs>
          <w:tab w:val="left" w:pos="724"/>
        </w:tabs>
      </w:pPr>
      <w:proofErr w:type="spellStart"/>
      <w:r>
        <w:t>Reconocerymodelarproblemasclásicosdeanálisisdelavarianzay</w:t>
      </w:r>
      <w:proofErr w:type="spellEnd"/>
      <w:r>
        <w:t xml:space="preserve"> </w:t>
      </w:r>
      <w:proofErr w:type="spellStart"/>
      <w:r>
        <w:t>regresiónlineal</w:t>
      </w:r>
      <w:proofErr w:type="spellEnd"/>
      <w:r>
        <w:t>.</w:t>
      </w:r>
    </w:p>
    <w:p w:rsidR="000E7E76" w:rsidRDefault="000E7E76" w:rsidP="000E7E76">
      <w:pPr>
        <w:pStyle w:val="Prrafodelista"/>
        <w:numPr>
          <w:ilvl w:val="1"/>
          <w:numId w:val="1"/>
        </w:numPr>
        <w:tabs>
          <w:tab w:val="left" w:pos="724"/>
        </w:tabs>
      </w:pPr>
      <w:proofErr w:type="spellStart"/>
      <w:r>
        <w:t>Vincularlaestructurade</w:t>
      </w:r>
      <w:proofErr w:type="spellEnd"/>
      <w:r>
        <w:t xml:space="preserve"> </w:t>
      </w:r>
      <w:proofErr w:type="spellStart"/>
      <w:r>
        <w:t>losdatosconlosdistintos</w:t>
      </w:r>
      <w:proofErr w:type="spellEnd"/>
      <w:r>
        <w:t xml:space="preserve"> </w:t>
      </w:r>
      <w:proofErr w:type="spellStart"/>
      <w:r>
        <w:t>términosdelosmodeloslineales</w:t>
      </w:r>
      <w:proofErr w:type="spellEnd"/>
      <w:r>
        <w:t>.</w:t>
      </w:r>
    </w:p>
    <w:p w:rsidR="000E7E76" w:rsidRDefault="000E7E76" w:rsidP="000E7E76">
      <w:pPr>
        <w:pStyle w:val="Prrafodelista"/>
        <w:numPr>
          <w:ilvl w:val="1"/>
          <w:numId w:val="1"/>
        </w:numPr>
        <w:tabs>
          <w:tab w:val="left" w:pos="724"/>
        </w:tabs>
        <w:spacing w:before="121"/>
      </w:pPr>
      <w:proofErr w:type="spellStart"/>
      <w:r>
        <w:t>Interpretarelsignificadodelasestimacionesy</w:t>
      </w:r>
      <w:proofErr w:type="spellEnd"/>
      <w:r>
        <w:t xml:space="preserve"> </w:t>
      </w:r>
      <w:proofErr w:type="spellStart"/>
      <w:r>
        <w:t>pruebasdehipótesisasociadas</w:t>
      </w:r>
      <w:proofErr w:type="spellEnd"/>
      <w:r>
        <w:t>.</w:t>
      </w:r>
    </w:p>
    <w:p w:rsidR="000E7E76" w:rsidRDefault="000E7E76" w:rsidP="000E7E76">
      <w:pPr>
        <w:pStyle w:val="Prrafodelista"/>
        <w:numPr>
          <w:ilvl w:val="1"/>
          <w:numId w:val="1"/>
        </w:numPr>
        <w:tabs>
          <w:tab w:val="left" w:pos="724"/>
        </w:tabs>
      </w:pPr>
      <w:r>
        <w:t>Comunicarresultadoscientíficosconlaterminologíaestadísticaapropiada.</w:t>
      </w:r>
    </w:p>
    <w:p w:rsidR="000E7E76" w:rsidRDefault="000E7E76" w:rsidP="000E7E76">
      <w:pPr>
        <w:pStyle w:val="Prrafodelista"/>
        <w:numPr>
          <w:ilvl w:val="1"/>
          <w:numId w:val="1"/>
        </w:numPr>
        <w:tabs>
          <w:tab w:val="left" w:pos="724"/>
        </w:tabs>
        <w:spacing w:before="118"/>
      </w:pPr>
      <w:proofErr w:type="spellStart"/>
      <w:r>
        <w:t>UtilizarelsoftwareestadísticoInfoStatparamodelaciónestadística</w:t>
      </w:r>
      <w:proofErr w:type="spellEnd"/>
      <w:r>
        <w:t>.</w:t>
      </w:r>
    </w:p>
    <w:p w:rsidR="000E7E76" w:rsidRDefault="000E7E76" w:rsidP="000E7E76">
      <w:pPr>
        <w:pStyle w:val="Textoindependiente"/>
        <w:rPr>
          <w:sz w:val="23"/>
        </w:rPr>
      </w:pPr>
    </w:p>
    <w:p w:rsidR="000E7E76" w:rsidRDefault="000E7E76" w:rsidP="000E7E76">
      <w:pPr>
        <w:pStyle w:val="Ttulo1"/>
      </w:pPr>
      <w:r>
        <w:t>Contenidos</w:t>
      </w:r>
    </w:p>
    <w:p w:rsidR="000E7E76" w:rsidRDefault="000E7E76" w:rsidP="000E7E76">
      <w:pPr>
        <w:pStyle w:val="Textoindependiente"/>
        <w:rPr>
          <w:b/>
          <w:sz w:val="23"/>
        </w:rPr>
      </w:pPr>
    </w:p>
    <w:p w:rsidR="000E7E76" w:rsidRDefault="000E7E76" w:rsidP="000E7E76">
      <w:pPr>
        <w:ind w:left="181"/>
        <w:rPr>
          <w:b/>
        </w:rPr>
      </w:pPr>
      <w:bookmarkStart w:id="0" w:name="Principios_de_Inferencia_Estadística_y_d"/>
      <w:bookmarkEnd w:id="0"/>
      <w:proofErr w:type="spellStart"/>
      <w:r>
        <w:rPr>
          <w:b/>
        </w:rPr>
        <w:t>PrincipiosdeInferenciaEstadísticay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delDiseñodeExperimentos</w:t>
      </w:r>
      <w:proofErr w:type="spellEnd"/>
    </w:p>
    <w:p w:rsidR="000E7E76" w:rsidRDefault="000E7E76" w:rsidP="000E7E76">
      <w:pPr>
        <w:pStyle w:val="Textoindependiente"/>
        <w:spacing w:before="120"/>
        <w:ind w:left="181"/>
      </w:pPr>
      <w:proofErr w:type="spellStart"/>
      <w:r>
        <w:t>EstadísticaDescriptiva.Pruebadehipótesis.Interpretación</w:t>
      </w:r>
      <w:proofErr w:type="spellEnd"/>
      <w:r>
        <w:t>.</w:t>
      </w:r>
    </w:p>
    <w:p w:rsidR="000E7E76" w:rsidRDefault="000E7E76" w:rsidP="000E7E76">
      <w:pPr>
        <w:pStyle w:val="Textoindependiente"/>
        <w:spacing w:before="123" w:line="237" w:lineRule="auto"/>
        <w:ind w:left="181"/>
      </w:pPr>
      <w:r>
        <w:t xml:space="preserve">Principiosdeldiseñoexperimental.Experimentosunifactoriales.Modelolinealdeclasificación.ANAVA.Pruebasdecomparaciones </w:t>
      </w:r>
      <w:proofErr w:type="spellStart"/>
      <w:r>
        <w:t>múltiples.Valoraciónde</w:t>
      </w:r>
      <w:proofErr w:type="spellEnd"/>
      <w:r>
        <w:t xml:space="preserve"> supuestos.</w:t>
      </w:r>
    </w:p>
    <w:p w:rsidR="000E7E76" w:rsidRDefault="000E7E76" w:rsidP="000E7E76">
      <w:pPr>
        <w:pStyle w:val="Textoindependiente"/>
        <w:spacing w:before="121"/>
        <w:ind w:left="181"/>
      </w:pPr>
      <w:r>
        <w:t xml:space="preserve">Experimentosconestructurafactorialdetratamientos.Factorescruzadosyanidados.Númeroderepeticionesnecesarias </w:t>
      </w:r>
      <w:proofErr w:type="spellStart"/>
      <w:r>
        <w:t>paratenerla</w:t>
      </w:r>
      <w:proofErr w:type="spellEnd"/>
      <w:r>
        <w:t xml:space="preserve"> </w:t>
      </w:r>
      <w:proofErr w:type="spellStart"/>
      <w:r>
        <w:t>potenciadeseada</w:t>
      </w:r>
      <w:proofErr w:type="spellEnd"/>
      <w:r>
        <w:t>.</w:t>
      </w:r>
    </w:p>
    <w:p w:rsidR="000E7E76" w:rsidRDefault="000E7E76" w:rsidP="000E7E76">
      <w:pPr>
        <w:pStyle w:val="Textoindependiente"/>
        <w:spacing w:before="121"/>
        <w:ind w:left="181"/>
      </w:pPr>
      <w:r>
        <w:t>Experimentosconestructuradeparcelas.Diseñoscompletamentealeatorizados</w:t>
      </w:r>
      <w:proofErr w:type="gramStart"/>
      <w:r>
        <w:t>,diseñosenbloques,parcelasdivididas.Combinacióndeestructurafactorialesde</w:t>
      </w:r>
      <w:proofErr w:type="gramEnd"/>
      <w:r>
        <w:t xml:space="preserve"> </w:t>
      </w:r>
      <w:proofErr w:type="spellStart"/>
      <w:r>
        <w:t>tratamientosconestructurasde</w:t>
      </w:r>
      <w:proofErr w:type="spellEnd"/>
      <w:r>
        <w:t xml:space="preserve"> parcelas.</w:t>
      </w:r>
    </w:p>
    <w:p w:rsidR="000E7E76" w:rsidRDefault="000E7E76" w:rsidP="000E7E76">
      <w:pPr>
        <w:pStyle w:val="Textoindependiente"/>
        <w:spacing w:before="120"/>
        <w:ind w:left="181"/>
      </w:pPr>
      <w:r>
        <w:t xml:space="preserve">Regresiónlinealsimpleymúltiple.Coeficientesderegresión.Estimacióneintervalosdeconfianza.Pruebadehipótesis. </w:t>
      </w:r>
      <w:proofErr w:type="spellStart"/>
      <w:r>
        <w:t>Aplicaciones.Análisis</w:t>
      </w:r>
      <w:proofErr w:type="spellEnd"/>
      <w:r>
        <w:t xml:space="preserve"> </w:t>
      </w:r>
      <w:proofErr w:type="spellStart"/>
      <w:r>
        <w:t>deresiduos</w:t>
      </w:r>
      <w:proofErr w:type="spellEnd"/>
      <w:r>
        <w:t xml:space="preserve">. </w:t>
      </w:r>
      <w:proofErr w:type="spellStart"/>
      <w:r>
        <w:t>Adecuacióndelmodelo</w:t>
      </w:r>
      <w:proofErr w:type="spellEnd"/>
      <w:r>
        <w:t>.</w:t>
      </w:r>
    </w:p>
    <w:p w:rsidR="000E7E76" w:rsidRDefault="000E7E76" w:rsidP="000E7E76">
      <w:pPr>
        <w:pStyle w:val="Textoindependiente"/>
        <w:spacing w:before="9"/>
        <w:rPr>
          <w:sz w:val="19"/>
        </w:rPr>
      </w:pPr>
    </w:p>
    <w:p w:rsidR="000E7E76" w:rsidRDefault="000E7E76" w:rsidP="000E7E76">
      <w:pPr>
        <w:pStyle w:val="Ttulo1"/>
        <w:jc w:val="both"/>
      </w:pPr>
      <w:bookmarkStart w:id="1" w:name="Modelo_lineal_Mixto"/>
      <w:bookmarkEnd w:id="1"/>
      <w:proofErr w:type="spellStart"/>
      <w:r>
        <w:t>ModelolinealMixto</w:t>
      </w:r>
      <w:proofErr w:type="spellEnd"/>
    </w:p>
    <w:p w:rsidR="000E7E76" w:rsidRDefault="000E7E76" w:rsidP="000E7E76">
      <w:pPr>
        <w:pStyle w:val="Textoindependiente"/>
        <w:spacing w:before="122" w:line="237" w:lineRule="auto"/>
        <w:ind w:left="181" w:right="173"/>
        <w:jc w:val="both"/>
      </w:pPr>
      <w:r>
        <w:t xml:space="preserve">Modelos Lineales de Efectos Mixtos/ Conceptos Generales. Modelos Marginales versus Modelos </w:t>
      </w:r>
      <w:proofErr w:type="spellStart"/>
      <w:r>
        <w:t>SujetosEspecíficos.Modelospara</w:t>
      </w:r>
      <w:proofErr w:type="spellEnd"/>
      <w:r>
        <w:t xml:space="preserve"> </w:t>
      </w:r>
      <w:proofErr w:type="spellStart"/>
      <w:r>
        <w:t>laEstructuradeCovarianzaResidual</w:t>
      </w:r>
      <w:proofErr w:type="spellEnd"/>
    </w:p>
    <w:p w:rsidR="000E7E76" w:rsidRDefault="000E7E76" w:rsidP="000E7E76">
      <w:pPr>
        <w:pStyle w:val="Textoindependiente"/>
        <w:spacing w:before="124"/>
        <w:ind w:left="181" w:right="166"/>
        <w:jc w:val="both"/>
      </w:pPr>
      <w:r>
        <w:t xml:space="preserve">Estimación de Co-Varianzas en Poblaciones Normales. Inferencia sobre Efectos Aleatorios. Mejor </w:t>
      </w:r>
      <w:proofErr w:type="spellStart"/>
      <w:r>
        <w:t>PredictorLineal</w:t>
      </w:r>
      <w:proofErr w:type="spellEnd"/>
      <w:r>
        <w:t xml:space="preserve"> </w:t>
      </w:r>
      <w:proofErr w:type="spellStart"/>
      <w:r>
        <w:t>Insesgado</w:t>
      </w:r>
      <w:proofErr w:type="spellEnd"/>
      <w:r>
        <w:t xml:space="preserve"> (BLUP). Criterios de Bondad de Ajuste. Modelos para Datos Longitudinales. Modelos </w:t>
      </w:r>
      <w:proofErr w:type="spellStart"/>
      <w:r>
        <w:t>deCorrelaciónEspacial</w:t>
      </w:r>
      <w:proofErr w:type="spellEnd"/>
      <w:r>
        <w:t>.</w:t>
      </w:r>
    </w:p>
    <w:p w:rsidR="000E7E76" w:rsidRDefault="000E7E76" w:rsidP="000E7E76">
      <w:pPr>
        <w:pStyle w:val="Textoindependiente"/>
        <w:spacing w:before="118"/>
        <w:ind w:left="181"/>
        <w:jc w:val="both"/>
      </w:pPr>
      <w:proofErr w:type="spellStart"/>
      <w:r>
        <w:t>Introducciónamodelosmixtosparadatosnonormales</w:t>
      </w:r>
      <w:proofErr w:type="spellEnd"/>
      <w:r>
        <w:t>.</w:t>
      </w:r>
    </w:p>
    <w:p w:rsidR="000E7E76" w:rsidRDefault="000E7E76" w:rsidP="000E7E76">
      <w:pPr>
        <w:jc w:val="both"/>
        <w:sectPr w:rsidR="000E7E76">
          <w:headerReference w:type="default" r:id="rId5"/>
          <w:footerReference w:type="default" r:id="rId6"/>
          <w:pgSz w:w="11910" w:h="16840"/>
          <w:pgMar w:top="2140" w:right="920" w:bottom="960" w:left="1040" w:header="708" w:footer="775" w:gutter="0"/>
          <w:pgNumType w:start="2"/>
          <w:cols w:space="720"/>
        </w:sectPr>
      </w:pPr>
    </w:p>
    <w:p w:rsidR="000E7E76" w:rsidRDefault="000E7E76" w:rsidP="000E7E76">
      <w:pPr>
        <w:pStyle w:val="Textoindependiente"/>
        <w:spacing w:before="1"/>
        <w:rPr>
          <w:sz w:val="18"/>
        </w:rPr>
      </w:pPr>
    </w:p>
    <w:p w:rsidR="000E7E76" w:rsidRDefault="000E7E76" w:rsidP="000E7E76">
      <w:pPr>
        <w:pStyle w:val="Ttulo1"/>
        <w:spacing w:before="56"/>
      </w:pPr>
      <w:bookmarkStart w:id="2" w:name="Introducción_al_Análisis_Multivariado"/>
      <w:bookmarkEnd w:id="2"/>
      <w:proofErr w:type="spellStart"/>
      <w:r>
        <w:t>IntroducciónalAnálisisMultivariado</w:t>
      </w:r>
      <w:proofErr w:type="spellEnd"/>
    </w:p>
    <w:p w:rsidR="000E7E76" w:rsidRDefault="000E7E76" w:rsidP="000E7E76">
      <w:pPr>
        <w:pStyle w:val="Textoindependiente"/>
        <w:spacing w:before="120"/>
        <w:ind w:left="181"/>
      </w:pPr>
      <w:r>
        <w:t xml:space="preserve">ModelosMultivariados/ConceptosGenerales.TécnicasdeReduccióndeDimensiónyOrdenamiento.AnálisisdeComponentesPrincipalesyAnálisis </w:t>
      </w:r>
      <w:proofErr w:type="spellStart"/>
      <w:r>
        <w:t>deCorrespondencias</w:t>
      </w:r>
      <w:proofErr w:type="spellEnd"/>
      <w:r>
        <w:t xml:space="preserve"> Múltiple</w:t>
      </w:r>
    </w:p>
    <w:p w:rsidR="000E7E76" w:rsidRDefault="000E7E76" w:rsidP="000E7E76">
      <w:pPr>
        <w:pStyle w:val="Textoindependiente"/>
        <w:spacing w:before="121"/>
        <w:ind w:left="181" w:right="137"/>
      </w:pPr>
      <w:r>
        <w:t>ClasificaciónSupervisadaynosupervisada.AlgoritmosdeAprendizajeAutomático.ArbolesdeClasificaciónyRegresión.</w:t>
      </w:r>
    </w:p>
    <w:p w:rsidR="000E7E76" w:rsidRDefault="000E7E76" w:rsidP="000E7E76">
      <w:pPr>
        <w:pStyle w:val="Textoindependiente"/>
        <w:spacing w:before="6"/>
        <w:rPr>
          <w:sz w:val="19"/>
        </w:rPr>
      </w:pPr>
    </w:p>
    <w:p w:rsidR="000E7E76" w:rsidRDefault="000E7E76" w:rsidP="000E7E76">
      <w:pPr>
        <w:pStyle w:val="Ttulo1"/>
      </w:pPr>
      <w:proofErr w:type="spellStart"/>
      <w:r>
        <w:t>Metodologíadelcurso</w:t>
      </w:r>
      <w:proofErr w:type="spellEnd"/>
      <w:r>
        <w:t>:</w:t>
      </w:r>
    </w:p>
    <w:p w:rsidR="000E7E76" w:rsidRDefault="000E7E76" w:rsidP="000E7E76">
      <w:pPr>
        <w:pStyle w:val="Textoindependiente"/>
        <w:spacing w:before="8"/>
        <w:rPr>
          <w:b/>
          <w:sz w:val="19"/>
        </w:rPr>
      </w:pPr>
    </w:p>
    <w:p w:rsidR="000E7E76" w:rsidRDefault="000E7E76" w:rsidP="000E7E76">
      <w:pPr>
        <w:pStyle w:val="Textoindependiente"/>
        <w:ind w:left="181" w:right="137"/>
      </w:pPr>
      <w:r>
        <w:t>Modalidadteórico-</w:t>
      </w:r>
      <w:proofErr w:type="gramStart"/>
      <w:r>
        <w:t>práctico.Clasesteóricoprácticasdistribuidasencuatro(</w:t>
      </w:r>
      <w:proofErr w:type="gramEnd"/>
      <w:r>
        <w:t xml:space="preserve">6)encuentros.Clasesprácticasydiscusióndeestrategiasde </w:t>
      </w:r>
      <w:proofErr w:type="spellStart"/>
      <w:r>
        <w:t>análisispara</w:t>
      </w:r>
      <w:proofErr w:type="spellEnd"/>
      <w:r>
        <w:t xml:space="preserve"> </w:t>
      </w:r>
      <w:proofErr w:type="spellStart"/>
      <w:r>
        <w:t>eltrabajointegradorfinal</w:t>
      </w:r>
      <w:proofErr w:type="spellEnd"/>
      <w:r>
        <w:t>.</w:t>
      </w:r>
    </w:p>
    <w:p w:rsidR="000E7E76" w:rsidRDefault="000E7E76" w:rsidP="000E7E76">
      <w:pPr>
        <w:pStyle w:val="Textoindependiente"/>
        <w:spacing w:before="9"/>
        <w:rPr>
          <w:sz w:val="19"/>
        </w:rPr>
      </w:pPr>
    </w:p>
    <w:p w:rsidR="000E7E76" w:rsidRDefault="000E7E76" w:rsidP="000E7E76">
      <w:pPr>
        <w:pStyle w:val="Ttulo1"/>
      </w:pPr>
      <w:r>
        <w:t>Evaluación:</w:t>
      </w:r>
    </w:p>
    <w:p w:rsidR="000E7E76" w:rsidRDefault="000E7E76" w:rsidP="000E7E76">
      <w:pPr>
        <w:pStyle w:val="Textoindependiente"/>
        <w:rPr>
          <w:b/>
          <w:sz w:val="23"/>
        </w:rPr>
      </w:pPr>
    </w:p>
    <w:p w:rsidR="000E7E76" w:rsidRDefault="000E7E76" w:rsidP="000E7E76">
      <w:pPr>
        <w:pStyle w:val="Textoindependiente"/>
        <w:ind w:left="181" w:right="158"/>
        <w:jc w:val="both"/>
      </w:pPr>
      <w:r>
        <w:t>Para realizar la evaluación final deberá haber asistido al 80% de las actividades. Se aprobará con 7 (siete</w:t>
      </w:r>
      <w:proofErr w:type="gramStart"/>
      <w:r>
        <w:t>)puntos</w:t>
      </w:r>
      <w:proofErr w:type="gramEnd"/>
      <w:r>
        <w:t xml:space="preserve"> en escala de 1 (uno) a 10 (diez). El trabajo integrador final consta de la resolución de </w:t>
      </w:r>
      <w:proofErr w:type="spellStart"/>
      <w:r>
        <w:t>situacionesproblemasypodrá</w:t>
      </w:r>
      <w:proofErr w:type="spellEnd"/>
      <w:r>
        <w:t xml:space="preserve"> </w:t>
      </w:r>
      <w:proofErr w:type="spellStart"/>
      <w:r>
        <w:t>serabordadoIndividualmenteoengrupode</w:t>
      </w:r>
      <w:proofErr w:type="spellEnd"/>
      <w:r>
        <w:t xml:space="preserve"> </w:t>
      </w:r>
      <w:proofErr w:type="spellStart"/>
      <w:r>
        <w:t>hastatres</w:t>
      </w:r>
      <w:proofErr w:type="spellEnd"/>
      <w:r>
        <w:t xml:space="preserve"> integrantes.</w:t>
      </w:r>
    </w:p>
    <w:p w:rsidR="000E7E76" w:rsidRDefault="000E7E76" w:rsidP="000E7E76">
      <w:pPr>
        <w:pStyle w:val="Textoindependiente"/>
        <w:spacing w:before="11"/>
      </w:pPr>
    </w:p>
    <w:p w:rsidR="000E7E76" w:rsidRDefault="000E7E76" w:rsidP="000E7E76">
      <w:pPr>
        <w:pStyle w:val="Ttulo1"/>
        <w:jc w:val="both"/>
      </w:pPr>
      <w:proofErr w:type="spellStart"/>
      <w:r>
        <w:t>Duracióndelcurso</w:t>
      </w:r>
      <w:proofErr w:type="spellEnd"/>
      <w:r>
        <w:t>:</w:t>
      </w:r>
    </w:p>
    <w:p w:rsidR="000E7E76" w:rsidRDefault="000E7E76" w:rsidP="000E7E76">
      <w:pPr>
        <w:pStyle w:val="Textoindependiente"/>
        <w:spacing w:before="8"/>
        <w:rPr>
          <w:b/>
          <w:sz w:val="19"/>
        </w:rPr>
      </w:pPr>
    </w:p>
    <w:p w:rsidR="000E7E76" w:rsidRDefault="000E7E76" w:rsidP="000E7E76">
      <w:pPr>
        <w:pStyle w:val="Textoindependiente"/>
        <w:ind w:left="181"/>
        <w:jc w:val="both"/>
      </w:pPr>
      <w:r>
        <w:t>45horas.</w:t>
      </w:r>
    </w:p>
    <w:p w:rsidR="000E7E76" w:rsidRDefault="000E7E76" w:rsidP="000E7E76">
      <w:pPr>
        <w:pStyle w:val="Textoindependiente"/>
        <w:spacing w:before="8"/>
        <w:rPr>
          <w:sz w:val="19"/>
        </w:rPr>
      </w:pPr>
    </w:p>
    <w:p w:rsidR="000E7E76" w:rsidRDefault="000E7E76" w:rsidP="000E7E76">
      <w:pPr>
        <w:pStyle w:val="Ttulo1"/>
      </w:pPr>
      <w:r>
        <w:t>Créditos:</w:t>
      </w:r>
    </w:p>
    <w:p w:rsidR="000E7E76" w:rsidRDefault="000E7E76" w:rsidP="000E7E76">
      <w:pPr>
        <w:pStyle w:val="Textoindependiente"/>
        <w:spacing w:before="9"/>
        <w:rPr>
          <w:b/>
          <w:sz w:val="19"/>
        </w:rPr>
      </w:pPr>
    </w:p>
    <w:p w:rsidR="000E7E76" w:rsidRDefault="000E7E76" w:rsidP="000E7E76">
      <w:pPr>
        <w:pStyle w:val="Textoindependiente"/>
        <w:ind w:left="181"/>
        <w:jc w:val="both"/>
      </w:pPr>
      <w:r>
        <w:t>3créditos</w:t>
      </w:r>
    </w:p>
    <w:p w:rsidR="000E7E76" w:rsidRDefault="000E7E76" w:rsidP="000E7E76">
      <w:pPr>
        <w:pStyle w:val="Textoindependiente"/>
        <w:spacing w:before="8"/>
        <w:rPr>
          <w:sz w:val="19"/>
        </w:rPr>
      </w:pPr>
    </w:p>
    <w:p w:rsidR="000E7E76" w:rsidRDefault="000E7E76" w:rsidP="000E7E76">
      <w:pPr>
        <w:pStyle w:val="Textoindependiente"/>
        <w:ind w:left="181"/>
        <w:jc w:val="both"/>
      </w:pPr>
      <w:proofErr w:type="spellStart"/>
      <w:r>
        <w:rPr>
          <w:b/>
        </w:rPr>
        <w:t>Arancel</w:t>
      </w:r>
      <w:proofErr w:type="gramStart"/>
      <w:r>
        <w:rPr>
          <w:b/>
        </w:rPr>
        <w:t>:</w:t>
      </w:r>
      <w:r>
        <w:t>SincostoparaalumnosdePROBIOL.Alumnosexternos</w:t>
      </w:r>
      <w:proofErr w:type="spellEnd"/>
      <w:proofErr w:type="gramEnd"/>
      <w:r>
        <w:t>:$7500.-</w:t>
      </w:r>
    </w:p>
    <w:p w:rsidR="000E7E76" w:rsidRDefault="000E7E76" w:rsidP="000E7E76">
      <w:pPr>
        <w:pStyle w:val="Textoindependiente"/>
        <w:spacing w:before="8"/>
        <w:rPr>
          <w:sz w:val="19"/>
        </w:rPr>
      </w:pPr>
    </w:p>
    <w:p w:rsidR="000E7E76" w:rsidRDefault="000E7E76" w:rsidP="000E7E76">
      <w:pPr>
        <w:pStyle w:val="Ttulo1"/>
        <w:jc w:val="both"/>
      </w:pPr>
      <w:proofErr w:type="spellStart"/>
      <w:r>
        <w:t>Fechaderealización</w:t>
      </w:r>
      <w:proofErr w:type="spellEnd"/>
      <w:r>
        <w:t>:</w:t>
      </w:r>
    </w:p>
    <w:p w:rsidR="000E7E76" w:rsidRDefault="000E7E76" w:rsidP="000E7E76">
      <w:pPr>
        <w:pStyle w:val="Textoindependiente"/>
        <w:spacing w:before="6"/>
        <w:rPr>
          <w:b/>
          <w:sz w:val="19"/>
        </w:rPr>
      </w:pPr>
    </w:p>
    <w:p w:rsidR="000E7E76" w:rsidRDefault="000E7E76" w:rsidP="000E7E76">
      <w:pPr>
        <w:pStyle w:val="Textoindependiente"/>
        <w:ind w:left="181"/>
        <w:jc w:val="both"/>
      </w:pPr>
      <w:r>
        <w:t xml:space="preserve">23al30demarzode2021.Enelhorariode9a17hs. Plataforma Google </w:t>
      </w:r>
      <w:proofErr w:type="spellStart"/>
      <w:r>
        <w:t>Meet</w:t>
      </w:r>
      <w:proofErr w:type="spellEnd"/>
      <w:r>
        <w:t>.</w:t>
      </w:r>
    </w:p>
    <w:p w:rsidR="000E7E76" w:rsidRDefault="000E7E76" w:rsidP="000E7E76">
      <w:pPr>
        <w:pStyle w:val="Textoindependiente"/>
        <w:spacing w:before="8"/>
        <w:rPr>
          <w:sz w:val="19"/>
        </w:rPr>
      </w:pPr>
    </w:p>
    <w:p w:rsidR="000E7E76" w:rsidRDefault="000E7E76" w:rsidP="000E7E76">
      <w:pPr>
        <w:pStyle w:val="Ttulo1"/>
      </w:pPr>
      <w:r>
        <w:t>Destinatarios:</w:t>
      </w:r>
    </w:p>
    <w:p w:rsidR="000E7E76" w:rsidRDefault="000E7E76" w:rsidP="000E7E76">
      <w:pPr>
        <w:pStyle w:val="Textoindependiente"/>
        <w:rPr>
          <w:b/>
          <w:sz w:val="23"/>
        </w:rPr>
      </w:pPr>
    </w:p>
    <w:p w:rsidR="000E7E76" w:rsidRDefault="000E7E76" w:rsidP="000E7E76">
      <w:pPr>
        <w:pStyle w:val="Textoindependiente"/>
        <w:ind w:left="181" w:right="162"/>
        <w:jc w:val="both"/>
      </w:pPr>
      <w:r>
        <w:t xml:space="preserve">Dirigido a doctorandos, alumnos de posgrado, profesionales con título expedido por Universidad Pública </w:t>
      </w:r>
      <w:proofErr w:type="spellStart"/>
      <w:r>
        <w:t>oPrivada</w:t>
      </w:r>
      <w:proofErr w:type="spellEnd"/>
      <w:r>
        <w:t xml:space="preserve"> o Extranjera afín a las Ciencias Biológicas, Agropecuarias, Forestales o Ambientales. </w:t>
      </w:r>
      <w:proofErr w:type="spellStart"/>
      <w:r>
        <w:t>Acreditarejercicio</w:t>
      </w:r>
      <w:proofErr w:type="spellEnd"/>
      <w:r>
        <w:t xml:space="preserve"> profesional, formar parte de equipos de investigación o ser becario de Ciencia y Tecnología </w:t>
      </w:r>
      <w:proofErr w:type="spellStart"/>
      <w:r>
        <w:t>conejerciciodetareas</w:t>
      </w:r>
      <w:proofErr w:type="spellEnd"/>
      <w:r>
        <w:t xml:space="preserve"> </w:t>
      </w:r>
      <w:proofErr w:type="spellStart"/>
      <w:r>
        <w:t>deinvestigacióncientíficaytecnológica</w:t>
      </w:r>
      <w:proofErr w:type="spellEnd"/>
      <w:r>
        <w:t>.</w:t>
      </w:r>
    </w:p>
    <w:p w:rsidR="000E7E76" w:rsidRDefault="000E7E76" w:rsidP="000E7E76">
      <w:pPr>
        <w:pStyle w:val="Textoindependiente"/>
        <w:spacing w:before="11"/>
      </w:pPr>
    </w:p>
    <w:p w:rsidR="000E7E76" w:rsidRDefault="000E7E76" w:rsidP="000E7E76">
      <w:pPr>
        <w:pStyle w:val="Ttulo1"/>
      </w:pPr>
      <w:r>
        <w:t>Requerimientos</w:t>
      </w:r>
    </w:p>
    <w:p w:rsidR="000E7E76" w:rsidRDefault="000E7E76" w:rsidP="000E7E76">
      <w:pPr>
        <w:pStyle w:val="Textoindependiente"/>
        <w:spacing w:before="8"/>
        <w:rPr>
          <w:b/>
          <w:sz w:val="19"/>
        </w:rPr>
      </w:pPr>
    </w:p>
    <w:p w:rsidR="000E7E76" w:rsidRDefault="000E7E76" w:rsidP="000E7E76">
      <w:pPr>
        <w:pStyle w:val="Textoindependiente"/>
        <w:ind w:left="181"/>
        <w:jc w:val="both"/>
      </w:pPr>
      <w:proofErr w:type="spellStart"/>
      <w:r>
        <w:t>Cadaasistentealcursocontar</w:t>
      </w:r>
      <w:proofErr w:type="spellEnd"/>
      <w:r>
        <w:t xml:space="preserve"> con </w:t>
      </w:r>
      <w:proofErr w:type="spellStart"/>
      <w:r>
        <w:t>sunotebookconelsoftwareInfoStatyR</w:t>
      </w:r>
      <w:proofErr w:type="spellEnd"/>
    </w:p>
    <w:p w:rsidR="000E7E76" w:rsidRDefault="000E7E76" w:rsidP="000E7E76">
      <w:pPr>
        <w:pStyle w:val="Textoindependiente"/>
        <w:spacing w:before="8"/>
        <w:rPr>
          <w:sz w:val="19"/>
        </w:rPr>
      </w:pPr>
    </w:p>
    <w:p w:rsidR="000E7E76" w:rsidRDefault="000E7E76" w:rsidP="000E7E76">
      <w:pPr>
        <w:pStyle w:val="Ttulo1"/>
        <w:spacing w:before="1"/>
      </w:pPr>
      <w:r>
        <w:t>Bibliografía:</w:t>
      </w:r>
    </w:p>
    <w:p w:rsidR="000E7E76" w:rsidRDefault="000E7E76" w:rsidP="000E7E76">
      <w:pPr>
        <w:pStyle w:val="Textoindependiente"/>
        <w:spacing w:before="8"/>
        <w:rPr>
          <w:b/>
          <w:sz w:val="19"/>
        </w:rPr>
      </w:pPr>
    </w:p>
    <w:p w:rsidR="000E7E76" w:rsidRDefault="000E7E76" w:rsidP="000E7E76">
      <w:pPr>
        <w:pStyle w:val="Textoindependiente"/>
        <w:ind w:left="181" w:right="162"/>
        <w:jc w:val="both"/>
      </w:pPr>
      <w:proofErr w:type="spellStart"/>
      <w:r>
        <w:t>BalzariniM</w:t>
      </w:r>
      <w:proofErr w:type="spellEnd"/>
      <w:r>
        <w:t xml:space="preserve">, Di </w:t>
      </w:r>
      <w:proofErr w:type="spellStart"/>
      <w:r>
        <w:t>Rienzo</w:t>
      </w:r>
      <w:proofErr w:type="spellEnd"/>
      <w:r>
        <w:t xml:space="preserve"> </w:t>
      </w:r>
      <w:proofErr w:type="spellStart"/>
      <w:r>
        <w:t>J</w:t>
      </w:r>
      <w:proofErr w:type="gramStart"/>
      <w:r>
        <w:t>,TabladaM</w:t>
      </w:r>
      <w:proofErr w:type="spellEnd"/>
      <w:proofErr w:type="gramEnd"/>
      <w:r>
        <w:t xml:space="preserve">, </w:t>
      </w:r>
      <w:proofErr w:type="spellStart"/>
      <w:r>
        <w:t>Gonzalez</w:t>
      </w:r>
      <w:proofErr w:type="spellEnd"/>
      <w:r>
        <w:t xml:space="preserve"> L, </w:t>
      </w:r>
      <w:proofErr w:type="spellStart"/>
      <w:r>
        <w:t>BrunoC,Córdoba</w:t>
      </w:r>
      <w:proofErr w:type="spellEnd"/>
      <w:r>
        <w:t xml:space="preserve"> </w:t>
      </w:r>
      <w:proofErr w:type="spellStart"/>
      <w:r>
        <w:t>M,Robledo</w:t>
      </w:r>
      <w:proofErr w:type="spellEnd"/>
      <w:r>
        <w:t xml:space="preserve"> W, Casanoves.2015.Estadística y Biometría. Ilustraciones del uso de </w:t>
      </w:r>
      <w:proofErr w:type="spellStart"/>
      <w:r>
        <w:t>InfoStat</w:t>
      </w:r>
      <w:proofErr w:type="spellEnd"/>
      <w:r>
        <w:t xml:space="preserve"> en problemas de agronomía. Editorial Brujas. ISBN978-978-591-301-1</w:t>
      </w:r>
    </w:p>
    <w:p w:rsidR="000E7E76" w:rsidRDefault="000E7E76" w:rsidP="000E7E76">
      <w:pPr>
        <w:jc w:val="both"/>
        <w:sectPr w:rsidR="000E7E76">
          <w:pgSz w:w="11910" w:h="16840"/>
          <w:pgMar w:top="2140" w:right="920" w:bottom="960" w:left="1040" w:header="708" w:footer="775" w:gutter="0"/>
          <w:cols w:space="720"/>
        </w:sectPr>
      </w:pPr>
    </w:p>
    <w:p w:rsidR="000E7E76" w:rsidRDefault="000E7E76" w:rsidP="000E7E76">
      <w:pPr>
        <w:pStyle w:val="Textoindependiente"/>
        <w:spacing w:before="1"/>
        <w:rPr>
          <w:sz w:val="18"/>
        </w:rPr>
      </w:pPr>
    </w:p>
    <w:p w:rsidR="000E7E76" w:rsidRDefault="000E7E76" w:rsidP="000E7E76">
      <w:pPr>
        <w:pStyle w:val="Textoindependiente"/>
        <w:spacing w:before="56"/>
        <w:ind w:left="181" w:right="110"/>
        <w:jc w:val="both"/>
      </w:pPr>
      <w:proofErr w:type="spellStart"/>
      <w:r>
        <w:t>Balzarini</w:t>
      </w:r>
      <w:proofErr w:type="spellEnd"/>
      <w:r>
        <w:t xml:space="preserve">, M., Bruno, C., Córdoba, M., </w:t>
      </w:r>
      <w:proofErr w:type="spellStart"/>
      <w:r>
        <w:t>Teich</w:t>
      </w:r>
      <w:proofErr w:type="spellEnd"/>
      <w:r>
        <w:t xml:space="preserve">, I. 2015. Herramientas en el Análisis Estadístico </w:t>
      </w:r>
      <w:proofErr w:type="spellStart"/>
      <w:r>
        <w:t>Multivariado.Escuela</w:t>
      </w:r>
      <w:proofErr w:type="spellEnd"/>
      <w:r>
        <w:t xml:space="preserve"> Virtual Internacional CAVILA Facultad de Ciencias Agropecuarias, Universidad Nacional de Córdoba</w:t>
      </w:r>
      <w:proofErr w:type="gramStart"/>
      <w:r>
        <w:t>,200p</w:t>
      </w:r>
      <w:proofErr w:type="gramEnd"/>
      <w:r>
        <w:t>.</w:t>
      </w:r>
    </w:p>
    <w:p w:rsidR="000E7E76" w:rsidRDefault="000E7E76" w:rsidP="000E7E76">
      <w:pPr>
        <w:pStyle w:val="Textoindependiente"/>
        <w:spacing w:before="9"/>
        <w:rPr>
          <w:sz w:val="19"/>
        </w:rPr>
      </w:pPr>
    </w:p>
    <w:p w:rsidR="000E7E76" w:rsidRPr="000E7E76" w:rsidRDefault="000E7E76" w:rsidP="000E7E76">
      <w:pPr>
        <w:pStyle w:val="Textoindependiente"/>
        <w:ind w:left="181" w:right="160"/>
        <w:jc w:val="both"/>
        <w:rPr>
          <w:lang w:val="en-US"/>
        </w:rPr>
      </w:pPr>
      <w:proofErr w:type="spellStart"/>
      <w:proofErr w:type="gramStart"/>
      <w:r w:rsidRPr="00C30367">
        <w:rPr>
          <w:lang w:val="en-US"/>
        </w:rPr>
        <w:t>Schabenberger</w:t>
      </w:r>
      <w:proofErr w:type="spellEnd"/>
      <w:r w:rsidRPr="00C30367">
        <w:rPr>
          <w:lang w:val="en-US"/>
        </w:rPr>
        <w:t>, O., and F.J. Pierce.</w:t>
      </w:r>
      <w:proofErr w:type="gramEnd"/>
      <w:r w:rsidRPr="00C30367">
        <w:rPr>
          <w:lang w:val="en-US"/>
        </w:rPr>
        <w:t xml:space="preserve"> </w:t>
      </w:r>
      <w:r w:rsidRPr="00394E3D">
        <w:rPr>
          <w:lang w:val="en-US"/>
        </w:rPr>
        <w:t xml:space="preserve">2002. Contemporary Statistical Models for the Plant and Soil </w:t>
      </w:r>
      <w:proofErr w:type="spellStart"/>
      <w:r w:rsidRPr="00394E3D">
        <w:rPr>
          <w:lang w:val="en-US"/>
        </w:rPr>
        <w:t>Sciences.</w:t>
      </w:r>
      <w:r w:rsidRPr="000E7E76">
        <w:rPr>
          <w:lang w:val="en-US"/>
        </w:rPr>
        <w:t>CRCPress</w:t>
      </w:r>
      <w:proofErr w:type="gramStart"/>
      <w:r w:rsidRPr="000E7E76">
        <w:rPr>
          <w:lang w:val="en-US"/>
        </w:rPr>
        <w:t>,Boca</w:t>
      </w:r>
      <w:proofErr w:type="spellEnd"/>
      <w:proofErr w:type="gramEnd"/>
      <w:r w:rsidRPr="000E7E76">
        <w:rPr>
          <w:lang w:val="en-US"/>
        </w:rPr>
        <w:t xml:space="preserve"> </w:t>
      </w:r>
      <w:proofErr w:type="spellStart"/>
      <w:r w:rsidRPr="000E7E76">
        <w:rPr>
          <w:lang w:val="en-US"/>
        </w:rPr>
        <w:t>Raton,FL</w:t>
      </w:r>
      <w:proofErr w:type="spellEnd"/>
      <w:r w:rsidRPr="000E7E76">
        <w:rPr>
          <w:lang w:val="en-US"/>
        </w:rPr>
        <w:t>.</w:t>
      </w:r>
    </w:p>
    <w:p w:rsidR="000E7E76" w:rsidRPr="000E7E76" w:rsidRDefault="000E7E76" w:rsidP="000E7E76">
      <w:pPr>
        <w:pStyle w:val="Textoindependiente"/>
        <w:spacing w:before="6"/>
        <w:rPr>
          <w:sz w:val="19"/>
          <w:lang w:val="en-US"/>
        </w:rPr>
      </w:pPr>
    </w:p>
    <w:p w:rsidR="000E7E76" w:rsidRPr="000E7E76" w:rsidRDefault="000E7E76" w:rsidP="000E7E76">
      <w:pPr>
        <w:pStyle w:val="Ttulo1"/>
        <w:rPr>
          <w:lang w:val="en-US"/>
        </w:rPr>
      </w:pPr>
      <w:r w:rsidRPr="000E7E76">
        <w:rPr>
          <w:lang w:val="en-US"/>
        </w:rPr>
        <w:t>Software:</w:t>
      </w:r>
    </w:p>
    <w:p w:rsidR="000E7E76" w:rsidRPr="000E7E76" w:rsidRDefault="000E7E76" w:rsidP="000E7E76">
      <w:pPr>
        <w:pStyle w:val="Textoindependiente"/>
        <w:spacing w:before="8"/>
        <w:rPr>
          <w:b/>
          <w:sz w:val="19"/>
          <w:lang w:val="en-US"/>
        </w:rPr>
      </w:pPr>
    </w:p>
    <w:p w:rsidR="000E7E76" w:rsidRPr="000E7E76" w:rsidRDefault="000E7E76" w:rsidP="000E7E76">
      <w:pPr>
        <w:pStyle w:val="Textoindependiente"/>
        <w:ind w:left="181"/>
        <w:rPr>
          <w:lang w:val="en-US"/>
        </w:rPr>
      </w:pPr>
      <w:proofErr w:type="gramStart"/>
      <w:r w:rsidRPr="000E7E76">
        <w:rPr>
          <w:lang w:val="en-US"/>
        </w:rPr>
        <w:t>SeutilizaráelsoftwareestadísticoInfoStat(</w:t>
      </w:r>
      <w:proofErr w:type="gramEnd"/>
      <w:r w:rsidRPr="000E7E76">
        <w:rPr>
          <w:lang w:val="en-US"/>
        </w:rPr>
        <w:t>DiRienzoetal.,2020)ysuconexiónconelsoftwareR</w:t>
      </w:r>
    </w:p>
    <w:p w:rsidR="000E7E76" w:rsidRPr="000E7E76" w:rsidRDefault="000E7E76" w:rsidP="000E7E76">
      <w:pPr>
        <w:pStyle w:val="Textoindependiente"/>
        <w:spacing w:before="1"/>
        <w:rPr>
          <w:lang w:val="en-US"/>
        </w:rPr>
      </w:pPr>
    </w:p>
    <w:p w:rsidR="000E7E76" w:rsidRPr="000E7E76" w:rsidRDefault="000E7E76" w:rsidP="000E7E76">
      <w:pPr>
        <w:pStyle w:val="Textoindependiente"/>
        <w:ind w:left="181"/>
        <w:rPr>
          <w:lang w:val="en-US"/>
        </w:rPr>
      </w:pPr>
      <w:r w:rsidRPr="000E7E76">
        <w:rPr>
          <w:lang w:val="en-US"/>
        </w:rPr>
        <w:t>DiRienzoJ.A.,CasanovesF.,BalzariniM.G.,GonzalezL.,TabladaM.,RobledoC.W.InfoStatversión2020.GrupoInfoStat,FCA,UniversidadNacionaldeCórdoba,Argentina.URL</w:t>
      </w:r>
      <w:hyperlink r:id="rId7">
        <w:r w:rsidRPr="000E7E76">
          <w:rPr>
            <w:u w:val="single"/>
            <w:lang w:val="en-US"/>
          </w:rPr>
          <w:t>http://www.infostat.com.ar</w:t>
        </w:r>
      </w:hyperlink>
    </w:p>
    <w:p w:rsidR="000E7E76" w:rsidRPr="000E7E76" w:rsidRDefault="000E7E76" w:rsidP="000E7E76">
      <w:pPr>
        <w:pStyle w:val="Textoindependiente"/>
        <w:spacing w:before="5"/>
        <w:rPr>
          <w:sz w:val="17"/>
          <w:lang w:val="en-US"/>
        </w:rPr>
      </w:pPr>
    </w:p>
    <w:p w:rsidR="000E7E76" w:rsidRPr="00C30367" w:rsidRDefault="000E7E76" w:rsidP="000E7E76">
      <w:pPr>
        <w:pStyle w:val="Textoindependiente"/>
        <w:spacing w:before="57"/>
        <w:ind w:left="181"/>
        <w:rPr>
          <w:lang w:val="en-US"/>
        </w:rPr>
      </w:pPr>
      <w:r w:rsidRPr="00C30367">
        <w:rPr>
          <w:lang w:val="en-US"/>
        </w:rPr>
        <w:t>RCoreTeam</w:t>
      </w:r>
      <w:proofErr w:type="gramStart"/>
      <w:r w:rsidRPr="00C30367">
        <w:rPr>
          <w:lang w:val="en-US"/>
        </w:rPr>
        <w:t>,2020.R:Alanguageandenvironmentforstatisticalcomputing.RFoundationforStatisticalComputing,Vienna</w:t>
      </w:r>
      <w:proofErr w:type="gramEnd"/>
      <w:r w:rsidRPr="00C30367">
        <w:rPr>
          <w:lang w:val="en-US"/>
        </w:rPr>
        <w:t xml:space="preserve">, </w:t>
      </w:r>
      <w:proofErr w:type="spellStart"/>
      <w:r w:rsidRPr="00C30367">
        <w:rPr>
          <w:lang w:val="en-US"/>
        </w:rPr>
        <w:t>Austria.URL</w:t>
      </w:r>
      <w:hyperlink r:id="rId8">
        <w:r w:rsidRPr="00C30367">
          <w:rPr>
            <w:lang w:val="en-US"/>
          </w:rPr>
          <w:t>http</w:t>
        </w:r>
        <w:proofErr w:type="spellEnd"/>
        <w:r w:rsidRPr="00C30367">
          <w:rPr>
            <w:lang w:val="en-US"/>
          </w:rPr>
          <w:t>://www.R-project.org/.</w:t>
        </w:r>
      </w:hyperlink>
    </w:p>
    <w:p w:rsidR="000E7E76" w:rsidRDefault="000E7E76" w:rsidP="000E7E76">
      <w:pPr>
        <w:pStyle w:val="Textoindependiente"/>
        <w:spacing w:line="267" w:lineRule="exact"/>
        <w:ind w:left="181"/>
      </w:pPr>
      <w:proofErr w:type="spellStart"/>
      <w:r>
        <w:t>DocumentacióndeInfoStat</w:t>
      </w:r>
      <w:proofErr w:type="spellEnd"/>
      <w:r>
        <w:t>:</w:t>
      </w:r>
    </w:p>
    <w:p w:rsidR="000E7E76" w:rsidRDefault="000E7E76" w:rsidP="000E7E76">
      <w:pPr>
        <w:pStyle w:val="Textoindependiente"/>
        <w:spacing w:line="242" w:lineRule="auto"/>
        <w:ind w:left="181"/>
      </w:pPr>
      <w:r>
        <w:t>BalzariniM.G.</w:t>
      </w:r>
      <w:proofErr w:type="gramStart"/>
      <w:r>
        <w:t>,GonzalezL</w:t>
      </w:r>
      <w:proofErr w:type="gramEnd"/>
      <w:r>
        <w:t>.,TabladaM.,CasanovesF.,DiRienzoJ.A.,RobledoC.W.2008.Infostat.ManualdelUsuario,EditorialBrujas,Córdoba,Argentina</w:t>
      </w:r>
    </w:p>
    <w:p w:rsidR="003504FF" w:rsidRDefault="001E6D31"/>
    <w:sectPr w:rsidR="003504FF" w:rsidSect="002D1E9C">
      <w:pgSz w:w="11910" w:h="16840"/>
      <w:pgMar w:top="2140" w:right="920" w:bottom="960" w:left="1040" w:header="708" w:footer="775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C87" w:rsidRDefault="001E6D31">
    <w:pPr>
      <w:pStyle w:val="Textoindependiente"/>
      <w:spacing w:line="14" w:lineRule="auto"/>
      <w:rPr>
        <w:sz w:val="20"/>
      </w:rPr>
    </w:pPr>
    <w:r w:rsidRPr="002D1E9C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529.7pt;margin-top:792.25pt;width:12pt;height:15.3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" filled="f" stroked="f">
          <v:textbox inset="0,0,0,0">
            <w:txbxContent>
              <w:p w:rsidR="00AF5C87" w:rsidRDefault="001E6D31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E7E76">
                  <w:rPr>
                    <w:rFonts w:ascii="Times New Roman"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C87" w:rsidRDefault="001E6D31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6211823</wp:posOffset>
          </wp:positionH>
          <wp:positionV relativeFrom="page">
            <wp:posOffset>449580</wp:posOffset>
          </wp:positionV>
          <wp:extent cx="629412" cy="64585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9412" cy="64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D1E9C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23.45pt;margin-top:88.7pt;width:117pt;height:20.1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2HrQIAALA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" filled="f" stroked="f">
          <v:textbox inset="0,0,0,0">
            <w:txbxContent>
              <w:p w:rsidR="00AF5C87" w:rsidRDefault="001E6D31">
                <w:pPr>
                  <w:spacing w:before="15" w:line="183" w:lineRule="exact"/>
                  <w:ind w:left="1104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sz w:val="16"/>
                  </w:rPr>
                  <w:t>PROBIOL</w:t>
                </w:r>
              </w:p>
              <w:p w:rsidR="00AF5C87" w:rsidRDefault="001E6D31">
                <w:pPr>
                  <w:spacing w:line="183" w:lineRule="exact"/>
                  <w:ind w:left="20"/>
                  <w:rPr>
                    <w:rFonts w:ascii="Arial"/>
                    <w:b/>
                    <w:sz w:val="16"/>
                  </w:rPr>
                </w:pPr>
                <w:proofErr w:type="spellStart"/>
                <w:r>
                  <w:rPr>
                    <w:rFonts w:ascii="Arial"/>
                    <w:b/>
                    <w:sz w:val="16"/>
                  </w:rPr>
                  <w:t>UniversidadNacionaldeCuyo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277C"/>
    <w:multiLevelType w:val="hybridMultilevel"/>
    <w:tmpl w:val="D8FCCB56"/>
    <w:lvl w:ilvl="0" w:tplc="541871BE">
      <w:numFmt w:val="bullet"/>
      <w:lvlText w:val=""/>
      <w:lvlJc w:val="left"/>
      <w:pPr>
        <w:ind w:left="606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E189B10">
      <w:numFmt w:val="bullet"/>
      <w:lvlText w:val="-"/>
      <w:lvlJc w:val="left"/>
      <w:pPr>
        <w:ind w:left="724" w:hanging="11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5AAA9874">
      <w:numFmt w:val="bullet"/>
      <w:lvlText w:val="•"/>
      <w:lvlJc w:val="left"/>
      <w:pPr>
        <w:ind w:left="1745" w:hanging="118"/>
      </w:pPr>
      <w:rPr>
        <w:rFonts w:hint="default"/>
        <w:lang w:val="es-ES" w:eastAsia="en-US" w:bidi="ar-SA"/>
      </w:rPr>
    </w:lvl>
    <w:lvl w:ilvl="3" w:tplc="099AC426">
      <w:numFmt w:val="bullet"/>
      <w:lvlText w:val="•"/>
      <w:lvlJc w:val="left"/>
      <w:pPr>
        <w:ind w:left="2770" w:hanging="118"/>
      </w:pPr>
      <w:rPr>
        <w:rFonts w:hint="default"/>
        <w:lang w:val="es-ES" w:eastAsia="en-US" w:bidi="ar-SA"/>
      </w:rPr>
    </w:lvl>
    <w:lvl w:ilvl="4" w:tplc="61C411AE">
      <w:numFmt w:val="bullet"/>
      <w:lvlText w:val="•"/>
      <w:lvlJc w:val="left"/>
      <w:pPr>
        <w:ind w:left="3795" w:hanging="118"/>
      </w:pPr>
      <w:rPr>
        <w:rFonts w:hint="default"/>
        <w:lang w:val="es-ES" w:eastAsia="en-US" w:bidi="ar-SA"/>
      </w:rPr>
    </w:lvl>
    <w:lvl w:ilvl="5" w:tplc="B686B6FA">
      <w:numFmt w:val="bullet"/>
      <w:lvlText w:val="•"/>
      <w:lvlJc w:val="left"/>
      <w:pPr>
        <w:ind w:left="4820" w:hanging="118"/>
      </w:pPr>
      <w:rPr>
        <w:rFonts w:hint="default"/>
        <w:lang w:val="es-ES" w:eastAsia="en-US" w:bidi="ar-SA"/>
      </w:rPr>
    </w:lvl>
    <w:lvl w:ilvl="6" w:tplc="23028802">
      <w:numFmt w:val="bullet"/>
      <w:lvlText w:val="•"/>
      <w:lvlJc w:val="left"/>
      <w:pPr>
        <w:ind w:left="5846" w:hanging="118"/>
      </w:pPr>
      <w:rPr>
        <w:rFonts w:hint="default"/>
        <w:lang w:val="es-ES" w:eastAsia="en-US" w:bidi="ar-SA"/>
      </w:rPr>
    </w:lvl>
    <w:lvl w:ilvl="7" w:tplc="4B405BA4">
      <w:numFmt w:val="bullet"/>
      <w:lvlText w:val="•"/>
      <w:lvlJc w:val="left"/>
      <w:pPr>
        <w:ind w:left="6871" w:hanging="118"/>
      </w:pPr>
      <w:rPr>
        <w:rFonts w:hint="default"/>
        <w:lang w:val="es-ES" w:eastAsia="en-US" w:bidi="ar-SA"/>
      </w:rPr>
    </w:lvl>
    <w:lvl w:ilvl="8" w:tplc="3FDC3A78">
      <w:numFmt w:val="bullet"/>
      <w:lvlText w:val="•"/>
      <w:lvlJc w:val="left"/>
      <w:pPr>
        <w:ind w:left="7896" w:hanging="11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0E7E76"/>
    <w:rsid w:val="000E7E76"/>
    <w:rsid w:val="001E6D31"/>
    <w:rsid w:val="00656443"/>
    <w:rsid w:val="006F4B3B"/>
    <w:rsid w:val="007143F7"/>
    <w:rsid w:val="007A3E66"/>
    <w:rsid w:val="00B00777"/>
    <w:rsid w:val="00D9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7E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uiPriority w:val="1"/>
    <w:qFormat/>
    <w:rsid w:val="000E7E76"/>
    <w:pPr>
      <w:ind w:left="18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0E7E76"/>
    <w:rPr>
      <w:rFonts w:ascii="Calibri" w:eastAsia="Calibri" w:hAnsi="Calibri" w:cs="Calibri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0E7E76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E7E76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1"/>
    <w:qFormat/>
    <w:rsid w:val="000E7E76"/>
    <w:pPr>
      <w:spacing w:before="120"/>
      <w:ind w:left="724" w:hanging="11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-project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fostat.com.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730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Probiol NT</dc:creator>
  <cp:lastModifiedBy>Probiol NT</cp:lastModifiedBy>
  <cp:revision>1</cp:revision>
  <dcterms:created xsi:type="dcterms:W3CDTF">2021-03-05T13:43:00Z</dcterms:created>
  <dcterms:modified xsi:type="dcterms:W3CDTF">2021-03-05T13:44:00Z</dcterms:modified>
</cp:coreProperties>
</file>